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F9" w:rsidRPr="000B04F9" w:rsidRDefault="000B04F9" w:rsidP="000B04F9">
      <w:pPr>
        <w:pStyle w:val="Title"/>
        <w:jc w:val="center"/>
        <w:rPr>
          <w:sz w:val="72"/>
          <w:lang w:val="en"/>
        </w:rPr>
      </w:pPr>
      <w:r w:rsidRPr="000B04F9">
        <w:rPr>
          <w:sz w:val="72"/>
          <w:lang w:val="en"/>
        </w:rPr>
        <w:t>Domestic Violence</w:t>
      </w:r>
    </w:p>
    <w:p w:rsidR="000B04F9" w:rsidRDefault="000B04F9" w:rsidP="000B04F9">
      <w:pPr>
        <w:spacing w:after="0" w:line="240" w:lineRule="auto"/>
        <w:rPr>
          <w:rFonts w:eastAsia="Times New Roman" w:cstheme="minorHAnsi"/>
          <w:sz w:val="24"/>
          <w:szCs w:val="24"/>
          <w:lang w:val="e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B04F9" w:rsidTr="000B04F9">
        <w:tc>
          <w:tcPr>
            <w:tcW w:w="9026" w:type="dxa"/>
            <w:hideMark/>
          </w:tcPr>
          <w:p w:rsidR="000B04F9" w:rsidRDefault="000B04F9">
            <w:pPr>
              <w:spacing w:line="240" w:lineRule="auto"/>
              <w:jc w:val="center"/>
              <w:rPr>
                <w:rFonts w:eastAsia="Times New Roman" w:cstheme="minorHAnsi"/>
                <w:sz w:val="24"/>
                <w:szCs w:val="24"/>
                <w:lang w:val="en"/>
              </w:rPr>
            </w:pPr>
            <w:hyperlink r:id="rId5" w:history="1">
              <w:proofErr w:type="spellStart"/>
              <w:r>
                <w:rPr>
                  <w:rStyle w:val="Hyperlink"/>
                  <w:rFonts w:eastAsia="Times New Roman" w:cstheme="minorHAnsi"/>
                  <w:b/>
                  <w:sz w:val="28"/>
                  <w:szCs w:val="24"/>
                  <w:lang w:val="en"/>
                </w:rPr>
                <w:t>DVConnect</w:t>
              </w:r>
              <w:proofErr w:type="spellEnd"/>
              <w:r>
                <w:rPr>
                  <w:rStyle w:val="Hyperlink"/>
                  <w:rFonts w:eastAsia="Times New Roman" w:cstheme="minorHAnsi"/>
                  <w:b/>
                  <w:sz w:val="28"/>
                  <w:szCs w:val="24"/>
                  <w:lang w:val="en"/>
                </w:rPr>
                <w:t xml:space="preserve"> </w:t>
              </w:r>
              <w:proofErr w:type="spellStart"/>
              <w:r>
                <w:rPr>
                  <w:rStyle w:val="Hyperlink"/>
                  <w:rFonts w:eastAsia="Times New Roman" w:cstheme="minorHAnsi"/>
                  <w:b/>
                  <w:sz w:val="28"/>
                  <w:szCs w:val="24"/>
                  <w:lang w:val="en"/>
                </w:rPr>
                <w:t>Womensline</w:t>
              </w:r>
              <w:proofErr w:type="spellEnd"/>
              <w:r>
                <w:rPr>
                  <w:rStyle w:val="Hyperlink"/>
                  <w:rFonts w:eastAsia="Times New Roman" w:cstheme="minorHAnsi"/>
                  <w:b/>
                  <w:sz w:val="28"/>
                  <w:szCs w:val="24"/>
                  <w:lang w:val="en"/>
                </w:rPr>
                <w:t xml:space="preserve"> 1800 811 811</w:t>
              </w:r>
            </w:hyperlink>
          </w:p>
        </w:tc>
      </w:tr>
      <w:tr w:rsidR="000B04F9" w:rsidTr="000B04F9">
        <w:tc>
          <w:tcPr>
            <w:tcW w:w="9026" w:type="dxa"/>
          </w:tcPr>
          <w:p w:rsidR="000B04F9" w:rsidRDefault="000B04F9">
            <w:pPr>
              <w:pStyle w:val="NormalWeb"/>
              <w:textAlignment w:val="top"/>
              <w:rPr>
                <w:rFonts w:asciiTheme="minorHAnsi" w:hAnsiTheme="minorHAnsi"/>
                <w:sz w:val="2"/>
              </w:rPr>
            </w:pPr>
          </w:p>
          <w:p w:rsidR="000B04F9" w:rsidRPr="000B04F9" w:rsidRDefault="000B04F9">
            <w:pPr>
              <w:pStyle w:val="NormalWeb"/>
              <w:textAlignment w:val="top"/>
              <w:rPr>
                <w:rFonts w:asciiTheme="minorHAnsi" w:hAnsiTheme="minorHAnsi"/>
              </w:rPr>
            </w:pPr>
            <w:proofErr w:type="spellStart"/>
            <w:r w:rsidRPr="000B04F9">
              <w:rPr>
                <w:rFonts w:asciiTheme="minorHAnsi" w:hAnsiTheme="minorHAnsi"/>
              </w:rPr>
              <w:t>DVConnect</w:t>
            </w:r>
            <w:proofErr w:type="spellEnd"/>
            <w:r w:rsidRPr="000B04F9">
              <w:rPr>
                <w:rFonts w:asciiTheme="minorHAnsi" w:hAnsiTheme="minorHAnsi"/>
              </w:rPr>
              <w:t xml:space="preserve"> </w:t>
            </w:r>
            <w:proofErr w:type="spellStart"/>
            <w:r w:rsidRPr="000B04F9">
              <w:rPr>
                <w:rFonts w:asciiTheme="minorHAnsi" w:hAnsiTheme="minorHAnsi"/>
              </w:rPr>
              <w:t>Womensline</w:t>
            </w:r>
            <w:proofErr w:type="spellEnd"/>
            <w:r w:rsidRPr="000B04F9">
              <w:rPr>
                <w:rFonts w:asciiTheme="minorHAnsi" w:hAnsiTheme="minorHAnsi"/>
              </w:rPr>
              <w:t xml:space="preserve"> is the only state wide telephone service offering women who are experiencing domestic or family violence 24 hours a day 7 days a week.  We offer free, professional and non-judgemental telephone support to you, wherever you live in Queensland. Calls to 1800 811 811 are free from any public phone. We can arrange practical assistance such as counselling, intervention, transport and emergency accommodation for Queensland women and their children who are in danger from a violent partner or family member.  Unbelievably, </w:t>
            </w:r>
            <w:proofErr w:type="spellStart"/>
            <w:r w:rsidRPr="000B04F9">
              <w:rPr>
                <w:rFonts w:asciiTheme="minorHAnsi" w:hAnsiTheme="minorHAnsi"/>
              </w:rPr>
              <w:t>DVConnect</w:t>
            </w:r>
            <w:proofErr w:type="spellEnd"/>
            <w:r w:rsidRPr="000B04F9">
              <w:rPr>
                <w:rFonts w:asciiTheme="minorHAnsi" w:hAnsiTheme="minorHAnsi"/>
              </w:rPr>
              <w:t xml:space="preserve"> </w:t>
            </w:r>
            <w:proofErr w:type="spellStart"/>
            <w:r w:rsidRPr="000B04F9">
              <w:rPr>
                <w:rFonts w:asciiTheme="minorHAnsi" w:hAnsiTheme="minorHAnsi"/>
              </w:rPr>
              <w:t>Womensline</w:t>
            </w:r>
            <w:proofErr w:type="spellEnd"/>
            <w:r w:rsidRPr="000B04F9">
              <w:rPr>
                <w:rFonts w:asciiTheme="minorHAnsi" w:hAnsiTheme="minorHAnsi"/>
              </w:rPr>
              <w:t>, takes around 8000 calls every month from Queensland women who are in fear of or in immediate threat of danger from domestic or family violence, and on average we assist over 600 women and often more than 500 children to be moved to safety every month.</w:t>
            </w:r>
            <w:r w:rsidRPr="000B04F9">
              <w:rPr>
                <w:rFonts w:cstheme="minorHAnsi"/>
                <w:lang w:val="en"/>
              </w:rPr>
              <w:t xml:space="preserve"> </w:t>
            </w:r>
          </w:p>
        </w:tc>
      </w:tr>
      <w:tr w:rsidR="000B04F9" w:rsidTr="000B04F9">
        <w:tc>
          <w:tcPr>
            <w:tcW w:w="9026" w:type="dxa"/>
            <w:hideMark/>
          </w:tcPr>
          <w:p w:rsidR="000B04F9" w:rsidRDefault="000B04F9">
            <w:pPr>
              <w:spacing w:line="240" w:lineRule="auto"/>
              <w:jc w:val="center"/>
              <w:rPr>
                <w:rFonts w:eastAsia="Times New Roman" w:cstheme="minorHAnsi"/>
                <w:b/>
                <w:sz w:val="24"/>
                <w:szCs w:val="24"/>
                <w:u w:val="single"/>
                <w:lang w:val="en"/>
              </w:rPr>
            </w:pPr>
            <w:hyperlink r:id="rId6" w:history="1">
              <w:proofErr w:type="spellStart"/>
              <w:r>
                <w:rPr>
                  <w:rStyle w:val="Hyperlink"/>
                  <w:rFonts w:eastAsia="Times New Roman" w:cstheme="minorHAnsi"/>
                  <w:b/>
                  <w:sz w:val="28"/>
                  <w:szCs w:val="24"/>
                  <w:lang w:val="en"/>
                </w:rPr>
                <w:t>DVConnect</w:t>
              </w:r>
              <w:proofErr w:type="spellEnd"/>
              <w:r>
                <w:rPr>
                  <w:rStyle w:val="Hyperlink"/>
                  <w:rFonts w:eastAsia="Times New Roman" w:cstheme="minorHAnsi"/>
                  <w:b/>
                  <w:sz w:val="28"/>
                  <w:szCs w:val="24"/>
                  <w:lang w:val="en"/>
                </w:rPr>
                <w:t xml:space="preserve"> </w:t>
              </w:r>
              <w:proofErr w:type="spellStart"/>
              <w:r>
                <w:rPr>
                  <w:rStyle w:val="Hyperlink"/>
                  <w:rFonts w:eastAsia="Times New Roman" w:cstheme="minorHAnsi"/>
                  <w:b/>
                  <w:sz w:val="28"/>
                  <w:szCs w:val="24"/>
                  <w:lang w:val="en"/>
                </w:rPr>
                <w:t>Mensline</w:t>
              </w:r>
              <w:proofErr w:type="spellEnd"/>
              <w:r>
                <w:rPr>
                  <w:rStyle w:val="Hyperlink"/>
                  <w:rFonts w:eastAsia="Times New Roman" w:cstheme="minorHAnsi"/>
                  <w:b/>
                  <w:sz w:val="28"/>
                  <w:szCs w:val="24"/>
                  <w:lang w:val="en"/>
                </w:rPr>
                <w:t xml:space="preserve"> 1800 600 636</w:t>
              </w:r>
            </w:hyperlink>
          </w:p>
        </w:tc>
      </w:tr>
      <w:tr w:rsidR="000B04F9" w:rsidTr="000B04F9">
        <w:tc>
          <w:tcPr>
            <w:tcW w:w="9026" w:type="dxa"/>
          </w:tcPr>
          <w:p w:rsidR="000B04F9" w:rsidRDefault="000B04F9">
            <w:pPr>
              <w:pStyle w:val="NormalWeb"/>
              <w:textAlignment w:val="top"/>
              <w:rPr>
                <w:rFonts w:asciiTheme="minorHAnsi" w:hAnsiTheme="minorHAnsi"/>
                <w:color w:val="352B3B"/>
                <w:sz w:val="2"/>
              </w:rPr>
            </w:pPr>
          </w:p>
          <w:p w:rsidR="000B04F9" w:rsidRPr="000B04F9" w:rsidRDefault="000B04F9">
            <w:pPr>
              <w:pStyle w:val="NormalWeb"/>
              <w:textAlignment w:val="top"/>
              <w:rPr>
                <w:rFonts w:asciiTheme="minorHAnsi" w:hAnsiTheme="minorHAnsi"/>
                <w:color w:val="352B3B"/>
              </w:rPr>
            </w:pPr>
            <w:proofErr w:type="spellStart"/>
            <w:r w:rsidRPr="000B04F9">
              <w:rPr>
                <w:rFonts w:asciiTheme="minorHAnsi" w:hAnsiTheme="minorHAnsi"/>
                <w:color w:val="352B3B"/>
              </w:rPr>
              <w:t>DVConnect</w:t>
            </w:r>
            <w:proofErr w:type="spellEnd"/>
            <w:r w:rsidRPr="000B04F9">
              <w:rPr>
                <w:rFonts w:asciiTheme="minorHAnsi" w:hAnsiTheme="minorHAnsi"/>
                <w:color w:val="352B3B"/>
              </w:rPr>
              <w:t xml:space="preserve"> </w:t>
            </w:r>
            <w:proofErr w:type="spellStart"/>
            <w:r w:rsidRPr="000B04F9">
              <w:rPr>
                <w:rFonts w:asciiTheme="minorHAnsi" w:hAnsiTheme="minorHAnsi"/>
                <w:color w:val="352B3B"/>
              </w:rPr>
              <w:t>Mensline</w:t>
            </w:r>
            <w:proofErr w:type="spellEnd"/>
            <w:r w:rsidRPr="000B04F9">
              <w:rPr>
                <w:rFonts w:asciiTheme="minorHAnsi" w:hAnsiTheme="minorHAnsi"/>
                <w:color w:val="352B3B"/>
              </w:rPr>
              <w:t xml:space="preserve"> is a free, confidential telephone, counselling, referral and support service especially set up for men. It is a Queensland wide service that operates between the hours of 9am and midnight, 7 days a week. </w:t>
            </w:r>
            <w:proofErr w:type="spellStart"/>
            <w:r w:rsidRPr="000B04F9">
              <w:rPr>
                <w:rFonts w:asciiTheme="minorHAnsi" w:hAnsiTheme="minorHAnsi"/>
                <w:color w:val="352B3B"/>
              </w:rPr>
              <w:t>Mensline</w:t>
            </w:r>
            <w:proofErr w:type="spellEnd"/>
            <w:r w:rsidRPr="000B04F9">
              <w:rPr>
                <w:rFonts w:asciiTheme="minorHAnsi" w:hAnsiTheme="minorHAnsi"/>
                <w:color w:val="352B3B"/>
              </w:rPr>
              <w:t xml:space="preserve"> Queensland offers professional counselling and information, and acts as a strategic point of referral for Queensland men around issues of:</w:t>
            </w:r>
          </w:p>
          <w:p w:rsidR="000B04F9" w:rsidRPr="000B04F9" w:rsidRDefault="000B04F9" w:rsidP="003557CB">
            <w:pPr>
              <w:numPr>
                <w:ilvl w:val="1"/>
                <w:numId w:val="1"/>
              </w:numPr>
              <w:spacing w:before="100" w:beforeAutospacing="1" w:after="100" w:afterAutospacing="1" w:line="240" w:lineRule="auto"/>
              <w:ind w:left="720"/>
              <w:textAlignment w:val="top"/>
              <w:rPr>
                <w:rFonts w:eastAsia="Times New Roman" w:cs="Times New Roman"/>
                <w:color w:val="352B3B"/>
                <w:sz w:val="24"/>
                <w:szCs w:val="24"/>
              </w:rPr>
            </w:pPr>
            <w:r w:rsidRPr="000B04F9">
              <w:rPr>
                <w:rFonts w:eastAsia="Times New Roman" w:cs="Times New Roman"/>
                <w:color w:val="352B3B"/>
                <w:sz w:val="24"/>
                <w:szCs w:val="24"/>
              </w:rPr>
              <w:t>Domestic and family violence</w:t>
            </w:r>
          </w:p>
          <w:p w:rsidR="000B04F9" w:rsidRPr="000B04F9" w:rsidRDefault="000B04F9" w:rsidP="003557CB">
            <w:pPr>
              <w:numPr>
                <w:ilvl w:val="1"/>
                <w:numId w:val="1"/>
              </w:numPr>
              <w:spacing w:before="100" w:beforeAutospacing="1" w:after="100" w:afterAutospacing="1" w:line="240" w:lineRule="auto"/>
              <w:ind w:left="720"/>
              <w:textAlignment w:val="top"/>
              <w:rPr>
                <w:rFonts w:eastAsia="Times New Roman" w:cs="Times New Roman"/>
                <w:color w:val="352B3B"/>
                <w:sz w:val="24"/>
                <w:szCs w:val="24"/>
              </w:rPr>
            </w:pPr>
            <w:r w:rsidRPr="000B04F9">
              <w:rPr>
                <w:rFonts w:eastAsia="Times New Roman" w:cs="Times New Roman"/>
                <w:color w:val="352B3B"/>
                <w:sz w:val="24"/>
                <w:szCs w:val="24"/>
              </w:rPr>
              <w:t>Relationship problems and separation issues</w:t>
            </w:r>
          </w:p>
          <w:p w:rsidR="000B04F9" w:rsidRPr="000B04F9" w:rsidRDefault="000B04F9" w:rsidP="003557CB">
            <w:pPr>
              <w:numPr>
                <w:ilvl w:val="1"/>
                <w:numId w:val="1"/>
              </w:numPr>
              <w:spacing w:before="100" w:beforeAutospacing="1" w:after="100" w:afterAutospacing="1" w:line="240" w:lineRule="auto"/>
              <w:ind w:left="720"/>
              <w:textAlignment w:val="top"/>
              <w:rPr>
                <w:rFonts w:eastAsia="Times New Roman" w:cs="Times New Roman"/>
                <w:color w:val="352B3B"/>
                <w:sz w:val="24"/>
                <w:szCs w:val="24"/>
              </w:rPr>
            </w:pPr>
            <w:r w:rsidRPr="000B04F9">
              <w:rPr>
                <w:rFonts w:eastAsia="Times New Roman" w:cs="Times New Roman"/>
                <w:color w:val="352B3B"/>
                <w:sz w:val="24"/>
                <w:szCs w:val="24"/>
              </w:rPr>
              <w:t>Men’s health</w:t>
            </w:r>
          </w:p>
          <w:p w:rsidR="000B04F9" w:rsidRPr="000B04F9" w:rsidRDefault="000B04F9" w:rsidP="003557CB">
            <w:pPr>
              <w:numPr>
                <w:ilvl w:val="1"/>
                <w:numId w:val="1"/>
              </w:numPr>
              <w:spacing w:before="100" w:beforeAutospacing="1" w:after="100" w:afterAutospacing="1" w:line="240" w:lineRule="auto"/>
              <w:ind w:left="720"/>
              <w:textAlignment w:val="top"/>
              <w:rPr>
                <w:rFonts w:eastAsia="Times New Roman" w:cs="Times New Roman"/>
                <w:color w:val="352B3B"/>
                <w:sz w:val="24"/>
                <w:szCs w:val="24"/>
              </w:rPr>
            </w:pPr>
            <w:r w:rsidRPr="000B04F9">
              <w:rPr>
                <w:rFonts w:eastAsia="Times New Roman" w:cs="Times New Roman"/>
                <w:color w:val="352B3B"/>
                <w:sz w:val="24"/>
                <w:szCs w:val="24"/>
              </w:rPr>
              <w:t>Child support and family law issues</w:t>
            </w:r>
          </w:p>
          <w:p w:rsidR="000B04F9" w:rsidRDefault="000B04F9">
            <w:pPr>
              <w:spacing w:line="240" w:lineRule="auto"/>
              <w:rPr>
                <w:rFonts w:eastAsia="Times New Roman" w:cstheme="minorHAnsi"/>
                <w:sz w:val="24"/>
                <w:szCs w:val="24"/>
                <w:lang w:val="en"/>
              </w:rPr>
            </w:pPr>
            <w:r w:rsidRPr="000B04F9">
              <w:rPr>
                <w:rFonts w:eastAsia="Times New Roman" w:cs="Times New Roman"/>
                <w:color w:val="352B3B"/>
                <w:sz w:val="24"/>
                <w:szCs w:val="24"/>
              </w:rPr>
              <w:t>Suicide and other significant issues for men</w:t>
            </w:r>
          </w:p>
        </w:tc>
        <w:bookmarkStart w:id="0" w:name="_GoBack"/>
        <w:bookmarkEnd w:id="0"/>
      </w:tr>
      <w:tr w:rsidR="000B04F9" w:rsidTr="000B04F9">
        <w:tc>
          <w:tcPr>
            <w:tcW w:w="9026" w:type="dxa"/>
            <w:hideMark/>
          </w:tcPr>
          <w:p w:rsidR="000B04F9" w:rsidRDefault="000B04F9">
            <w:pPr>
              <w:spacing w:line="240" w:lineRule="auto"/>
              <w:jc w:val="center"/>
              <w:rPr>
                <w:rFonts w:eastAsia="Times New Roman" w:cstheme="minorHAnsi"/>
                <w:b/>
                <w:sz w:val="24"/>
                <w:szCs w:val="24"/>
                <w:u w:val="single"/>
                <w:lang w:val="en"/>
              </w:rPr>
            </w:pPr>
            <w:hyperlink r:id="rId7" w:history="1">
              <w:proofErr w:type="spellStart"/>
              <w:r>
                <w:rPr>
                  <w:rStyle w:val="Hyperlink"/>
                  <w:rFonts w:eastAsia="Times New Roman" w:cstheme="minorHAnsi"/>
                  <w:b/>
                  <w:sz w:val="28"/>
                  <w:szCs w:val="24"/>
                  <w:lang w:val="en"/>
                </w:rPr>
                <w:t>DVConnect</w:t>
              </w:r>
              <w:proofErr w:type="spellEnd"/>
              <w:r>
                <w:rPr>
                  <w:rStyle w:val="Hyperlink"/>
                  <w:rFonts w:eastAsia="Times New Roman" w:cstheme="minorHAnsi"/>
                  <w:b/>
                  <w:sz w:val="28"/>
                  <w:szCs w:val="24"/>
                  <w:lang w:val="en"/>
                </w:rPr>
                <w:t xml:space="preserve"> Sexual Assault Helpline 1800 010 120</w:t>
              </w:r>
            </w:hyperlink>
          </w:p>
        </w:tc>
      </w:tr>
      <w:tr w:rsidR="000B04F9" w:rsidTr="000B04F9">
        <w:tc>
          <w:tcPr>
            <w:tcW w:w="9026" w:type="dxa"/>
          </w:tcPr>
          <w:p w:rsidR="000B04F9" w:rsidRDefault="000B04F9">
            <w:pPr>
              <w:pStyle w:val="NormalWeb"/>
              <w:textAlignment w:val="top"/>
              <w:rPr>
                <w:rFonts w:asciiTheme="minorHAnsi" w:hAnsiTheme="minorHAnsi"/>
                <w:color w:val="352B3B"/>
                <w:sz w:val="2"/>
              </w:rPr>
            </w:pPr>
          </w:p>
          <w:p w:rsidR="000B04F9" w:rsidRPr="000B04F9" w:rsidRDefault="000B04F9">
            <w:pPr>
              <w:pStyle w:val="NormalWeb"/>
              <w:textAlignment w:val="top"/>
              <w:rPr>
                <w:rFonts w:asciiTheme="minorHAnsi" w:hAnsiTheme="minorHAnsi"/>
                <w:color w:val="352B3B"/>
              </w:rPr>
            </w:pPr>
            <w:r w:rsidRPr="000B04F9">
              <w:rPr>
                <w:rFonts w:asciiTheme="minorHAnsi" w:hAnsiTheme="minorHAnsi"/>
                <w:color w:val="352B3B"/>
              </w:rPr>
              <w:t>The Sexual Assault Line is here to offer telephone support and counselling to anyone – women, men and young people – who has been sexually assaulted or abused and for anyone who is concerned or suspects someone they care about might have been assaulted or abused.</w:t>
            </w:r>
          </w:p>
          <w:p w:rsidR="000B04F9" w:rsidRDefault="000B04F9">
            <w:pPr>
              <w:spacing w:before="100" w:beforeAutospacing="1" w:after="100" w:afterAutospacing="1" w:line="240" w:lineRule="auto"/>
              <w:textAlignment w:val="top"/>
              <w:rPr>
                <w:rFonts w:eastAsia="Times New Roman" w:cstheme="minorHAnsi"/>
                <w:sz w:val="24"/>
                <w:szCs w:val="24"/>
              </w:rPr>
            </w:pPr>
            <w:r w:rsidRPr="000B04F9">
              <w:rPr>
                <w:rFonts w:eastAsia="Times New Roman" w:cs="Times New Roman"/>
                <w:color w:val="352B3B"/>
                <w:sz w:val="24"/>
                <w:szCs w:val="24"/>
              </w:rPr>
              <w:t>It does not matter whether the assault took place today, last week or twenty years ago; our experienced telephone counsellors provide a sensitive, non –judgmental service; listening to your story and assessing your individual situation helps them identify the best advice and support to offer you.</w:t>
            </w:r>
          </w:p>
        </w:tc>
      </w:tr>
    </w:tbl>
    <w:p w:rsidR="00F92F92" w:rsidRPr="000B04F9" w:rsidRDefault="000B04F9" w:rsidP="000B04F9">
      <w:pPr>
        <w:pStyle w:val="Title"/>
        <w:jc w:val="center"/>
        <w:rPr>
          <w:sz w:val="56"/>
          <w:szCs w:val="56"/>
          <w:lang w:val="en"/>
        </w:rPr>
      </w:pPr>
      <w:r>
        <w:rPr>
          <w:noProof/>
          <w:lang w:eastAsia="zh-CN"/>
        </w:rPr>
        <w:drawing>
          <wp:anchor distT="0" distB="0" distL="114300" distR="114300" simplePos="0" relativeHeight="251658240" behindDoc="1" locked="0" layoutInCell="1" allowOverlap="1">
            <wp:simplePos x="0" y="0"/>
            <wp:positionH relativeFrom="margin">
              <wp:posOffset>1542121</wp:posOffset>
            </wp:positionH>
            <wp:positionV relativeFrom="paragraph">
              <wp:posOffset>101941</wp:posOffset>
            </wp:positionV>
            <wp:extent cx="2685343" cy="1193336"/>
            <wp:effectExtent l="0" t="0" r="1270" b="6985"/>
            <wp:wrapNone/>
            <wp:docPr id="1" name="Picture 1" descr="DVConnect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VConnect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5343" cy="1193336"/>
                    </a:xfrm>
                    <a:prstGeom prst="rect">
                      <a:avLst/>
                    </a:prstGeom>
                    <a:noFill/>
                  </pic:spPr>
                </pic:pic>
              </a:graphicData>
            </a:graphic>
            <wp14:sizeRelH relativeFrom="margin">
              <wp14:pctWidth>0</wp14:pctWidth>
            </wp14:sizeRelH>
            <wp14:sizeRelV relativeFrom="margin">
              <wp14:pctHeight>0</wp14:pctHeight>
            </wp14:sizeRelV>
          </wp:anchor>
        </w:drawing>
      </w:r>
    </w:p>
    <w:sectPr w:rsidR="00F92F92" w:rsidRPr="000B0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915ED"/>
    <w:multiLevelType w:val="multilevel"/>
    <w:tmpl w:val="CB1C7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F9"/>
    <w:rsid w:val="000B04F9"/>
    <w:rsid w:val="002F18F4"/>
    <w:rsid w:val="004E69F9"/>
    <w:rsid w:val="00586FF9"/>
    <w:rsid w:val="006A1836"/>
    <w:rsid w:val="00A878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6A707E"/>
  <w15:chartTrackingRefBased/>
  <w15:docId w15:val="{26F25271-A0C2-48FE-89E7-D7A4BD51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zh-CN"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4F9"/>
    <w:pPr>
      <w:spacing w:line="256" w:lineRule="auto"/>
    </w:pPr>
    <w:rPr>
      <w:sz w:val="22"/>
      <w:szCs w:val="22"/>
      <w:lang w:eastAsia="zh-TW"/>
    </w:rPr>
  </w:style>
  <w:style w:type="paragraph" w:styleId="Heading1">
    <w:name w:val="heading 1"/>
    <w:basedOn w:val="Normal"/>
    <w:next w:val="Normal"/>
    <w:link w:val="Heading1Char"/>
    <w:uiPriority w:val="9"/>
    <w:qFormat/>
    <w:rsid w:val="002F18F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2F18F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2F18F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F18F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F18F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F18F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F18F4"/>
    <w:pPr>
      <w:keepNext/>
      <w:keepLines/>
      <w:spacing w:before="80" w:after="0" w:line="240" w:lineRule="auto"/>
      <w:outlineLvl w:val="6"/>
    </w:pPr>
    <w:rPr>
      <w:rFonts w:asciiTheme="majorHAnsi" w:eastAsiaTheme="majorEastAsia" w:hAnsiTheme="majorHAnsi" w:cstheme="majorBidi"/>
      <w:b/>
      <w:bCs/>
      <w:color w:val="833C0B" w:themeColor="accent2" w:themeShade="80"/>
    </w:rPr>
  </w:style>
  <w:style w:type="paragraph" w:styleId="Heading8">
    <w:name w:val="heading 8"/>
    <w:basedOn w:val="Normal"/>
    <w:next w:val="Normal"/>
    <w:link w:val="Heading8Char"/>
    <w:uiPriority w:val="9"/>
    <w:semiHidden/>
    <w:unhideWhenUsed/>
    <w:qFormat/>
    <w:rsid w:val="002F18F4"/>
    <w:pPr>
      <w:keepNext/>
      <w:keepLines/>
      <w:spacing w:before="80" w:after="0" w:line="240" w:lineRule="auto"/>
      <w:outlineLvl w:val="7"/>
    </w:pPr>
    <w:rPr>
      <w:rFonts w:asciiTheme="majorHAnsi" w:eastAsiaTheme="majorEastAsia" w:hAnsiTheme="majorHAnsi" w:cstheme="majorBidi"/>
      <w:color w:val="833C0B" w:themeColor="accent2" w:themeShade="80"/>
    </w:rPr>
  </w:style>
  <w:style w:type="paragraph" w:styleId="Heading9">
    <w:name w:val="heading 9"/>
    <w:basedOn w:val="Normal"/>
    <w:next w:val="Normal"/>
    <w:link w:val="Heading9Char"/>
    <w:uiPriority w:val="9"/>
    <w:semiHidden/>
    <w:unhideWhenUsed/>
    <w:qFormat/>
    <w:rsid w:val="002F18F4"/>
    <w:pPr>
      <w:keepNext/>
      <w:keepLines/>
      <w:spacing w:before="80" w:after="0" w:line="240" w:lineRule="auto"/>
      <w:outlineLvl w:val="8"/>
    </w:pPr>
    <w:rPr>
      <w:rFonts w:asciiTheme="majorHAnsi" w:eastAsiaTheme="majorEastAsia" w:hAnsiTheme="majorHAnsi" w:cstheme="majorBidi"/>
      <w:i/>
      <w:iCs/>
      <w:color w:val="833C0B"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8F4"/>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2F18F4"/>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2F18F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F18F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F18F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F18F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F18F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F18F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F18F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F18F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F18F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F18F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F18F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F18F4"/>
    <w:rPr>
      <w:caps/>
      <w:color w:val="404040" w:themeColor="text1" w:themeTint="BF"/>
      <w:spacing w:val="20"/>
      <w:sz w:val="28"/>
      <w:szCs w:val="28"/>
    </w:rPr>
  </w:style>
  <w:style w:type="character" w:styleId="Strong">
    <w:name w:val="Strong"/>
    <w:basedOn w:val="DefaultParagraphFont"/>
    <w:uiPriority w:val="22"/>
    <w:qFormat/>
    <w:rsid w:val="002F18F4"/>
    <w:rPr>
      <w:b/>
      <w:bCs/>
    </w:rPr>
  </w:style>
  <w:style w:type="character" w:styleId="Emphasis">
    <w:name w:val="Emphasis"/>
    <w:basedOn w:val="DefaultParagraphFont"/>
    <w:uiPriority w:val="20"/>
    <w:qFormat/>
    <w:rsid w:val="002F18F4"/>
    <w:rPr>
      <w:i/>
      <w:iCs/>
      <w:color w:val="000000" w:themeColor="text1"/>
    </w:rPr>
  </w:style>
  <w:style w:type="paragraph" w:styleId="NoSpacing">
    <w:name w:val="No Spacing"/>
    <w:uiPriority w:val="1"/>
    <w:qFormat/>
    <w:rsid w:val="002F18F4"/>
    <w:pPr>
      <w:spacing w:after="0" w:line="240" w:lineRule="auto"/>
    </w:pPr>
  </w:style>
  <w:style w:type="paragraph" w:styleId="ListParagraph">
    <w:name w:val="List Paragraph"/>
    <w:basedOn w:val="Normal"/>
    <w:uiPriority w:val="34"/>
    <w:qFormat/>
    <w:rsid w:val="002F18F4"/>
    <w:pPr>
      <w:ind w:left="720"/>
      <w:contextualSpacing/>
    </w:pPr>
  </w:style>
  <w:style w:type="paragraph" w:styleId="Quote">
    <w:name w:val="Quote"/>
    <w:basedOn w:val="Normal"/>
    <w:next w:val="Normal"/>
    <w:link w:val="QuoteChar"/>
    <w:uiPriority w:val="29"/>
    <w:qFormat/>
    <w:rsid w:val="002F18F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F18F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F18F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F18F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F18F4"/>
    <w:rPr>
      <w:i/>
      <w:iCs/>
      <w:color w:val="595959" w:themeColor="text1" w:themeTint="A6"/>
    </w:rPr>
  </w:style>
  <w:style w:type="character" w:styleId="IntenseEmphasis">
    <w:name w:val="Intense Emphasis"/>
    <w:basedOn w:val="DefaultParagraphFont"/>
    <w:uiPriority w:val="21"/>
    <w:qFormat/>
    <w:rsid w:val="002F18F4"/>
    <w:rPr>
      <w:b/>
      <w:bCs/>
      <w:i/>
      <w:iCs/>
      <w:caps w:val="0"/>
      <w:smallCaps w:val="0"/>
      <w:strike w:val="0"/>
      <w:dstrike w:val="0"/>
      <w:color w:val="ED7D31" w:themeColor="accent2"/>
    </w:rPr>
  </w:style>
  <w:style w:type="character" w:styleId="SubtleReference">
    <w:name w:val="Subtle Reference"/>
    <w:basedOn w:val="DefaultParagraphFont"/>
    <w:uiPriority w:val="31"/>
    <w:qFormat/>
    <w:rsid w:val="002F18F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F18F4"/>
    <w:rPr>
      <w:b/>
      <w:bCs/>
      <w:caps w:val="0"/>
      <w:smallCaps/>
      <w:color w:val="auto"/>
      <w:spacing w:val="0"/>
      <w:u w:val="single"/>
    </w:rPr>
  </w:style>
  <w:style w:type="character" w:styleId="BookTitle">
    <w:name w:val="Book Title"/>
    <w:basedOn w:val="DefaultParagraphFont"/>
    <w:uiPriority w:val="33"/>
    <w:qFormat/>
    <w:rsid w:val="002F18F4"/>
    <w:rPr>
      <w:b/>
      <w:bCs/>
      <w:caps w:val="0"/>
      <w:smallCaps/>
      <w:spacing w:val="0"/>
    </w:rPr>
  </w:style>
  <w:style w:type="paragraph" w:styleId="TOCHeading">
    <w:name w:val="TOC Heading"/>
    <w:basedOn w:val="Heading1"/>
    <w:next w:val="Normal"/>
    <w:uiPriority w:val="39"/>
    <w:semiHidden/>
    <w:unhideWhenUsed/>
    <w:qFormat/>
    <w:rsid w:val="002F18F4"/>
    <w:pPr>
      <w:outlineLvl w:val="9"/>
    </w:pPr>
  </w:style>
  <w:style w:type="character" w:styleId="Hyperlink">
    <w:name w:val="Hyperlink"/>
    <w:basedOn w:val="DefaultParagraphFont"/>
    <w:uiPriority w:val="99"/>
    <w:semiHidden/>
    <w:unhideWhenUsed/>
    <w:rsid w:val="000B04F9"/>
    <w:rPr>
      <w:color w:val="0563C1" w:themeColor="hyperlink"/>
      <w:u w:val="single"/>
    </w:rPr>
  </w:style>
  <w:style w:type="paragraph" w:styleId="NormalWeb">
    <w:name w:val="Normal (Web)"/>
    <w:basedOn w:val="Normal"/>
    <w:uiPriority w:val="99"/>
    <w:semiHidden/>
    <w:unhideWhenUsed/>
    <w:rsid w:val="000B04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04F9"/>
    <w:pPr>
      <w:spacing w:after="0" w:line="240" w:lineRule="auto"/>
    </w:pPr>
    <w:rPr>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connect.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vconnect.org/queensland-sexual-assault-helplin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vconnect.org/mensline/" TargetMode="External"/><Relationship Id="rId11" Type="http://schemas.openxmlformats.org/officeDocument/2006/relationships/theme" Target="theme/theme1.xml"/><Relationship Id="rId5" Type="http://schemas.openxmlformats.org/officeDocument/2006/relationships/hyperlink" Target="http://www.dvconnect.org/womensl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d2b1f2aa-66f7-4f1b-9ca8-df64e44fc7d5">
      <UserInfo>
        <DisplayName>BRIGHT, Colin</DisplayName>
        <AccountId>29</AccountId>
        <AccountType/>
      </UserInfo>
    </PPContentOwner>
    <PPModeratedBy xmlns="d2b1f2aa-66f7-4f1b-9ca8-df64e44fc7d5">
      <UserInfo>
        <DisplayName>BRIGHT, Colin</DisplayName>
        <AccountId>29</AccountId>
        <AccountType/>
      </UserInfo>
    </PPModeratedBy>
    <PPContentApprover xmlns="d2b1f2aa-66f7-4f1b-9ca8-df64e44fc7d5">
      <UserInfo>
        <DisplayName>BRIGHT, Colin</DisplayName>
        <AccountId>29</AccountId>
        <AccountType/>
      </UserInfo>
    </PPContentApprover>
    <PPContentAuthor xmlns="d2b1f2aa-66f7-4f1b-9ca8-df64e44fc7d5">
      <UserInfo>
        <DisplayName>BRIGHT, Colin</DisplayName>
        <AccountId>29</AccountId>
        <AccountType/>
      </UserInfo>
    </PPContentAuthor>
    <PPModeratedDate xmlns="d2b1f2aa-66f7-4f1b-9ca8-df64e44fc7d5">2020-04-03T06:16:20+00:00</PPModeratedDate>
    <PPLastReviewedDate xmlns="d2b1f2aa-66f7-4f1b-9ca8-df64e44fc7d5">2020-04-03T06:16:20+00:00</PPLastReviewedDate>
    <PPSubmittedDate xmlns="d2b1f2aa-66f7-4f1b-9ca8-df64e44fc7d5">2020-04-03T06:15:47+00:00</PPSubmittedDate>
    <PPReferenceNumber xmlns="d2b1f2aa-66f7-4f1b-9ca8-df64e44fc7d5" xsi:nil="true"/>
    <PPSubmittedBy xmlns="d2b1f2aa-66f7-4f1b-9ca8-df64e44fc7d5">
      <UserInfo>
        <DisplayName>BRIGHT, Colin</DisplayName>
        <AccountId>29</AccountId>
        <AccountType/>
      </UserInfo>
    </PPSubmittedBy>
    <PPReviewDate xmlns="d2b1f2aa-66f7-4f1b-9ca8-df64e44fc7d5" xsi:nil="true"/>
    <PublishingExpirationDate xmlns="http://schemas.microsoft.com/sharepoint/v3" xsi:nil="true"/>
    <PublishingStartDate xmlns="http://schemas.microsoft.com/sharepoint/v3" xsi:nil="true"/>
    <PPPublishedNotificationAddresses xmlns="d2b1f2aa-66f7-4f1b-9ca8-df64e44fc7d5" xsi:nil="true"/>
    <PPLastReviewedBy xmlns="d2b1f2aa-66f7-4f1b-9ca8-df64e44fc7d5">
      <UserInfo>
        <DisplayName>BRIGHT, Colin</DisplayName>
        <AccountId>29</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715CA12D3CFE4387FB963677D13C47" ma:contentTypeVersion="16" ma:contentTypeDescription="Create a new document." ma:contentTypeScope="" ma:versionID="7008eec5e8ffca7674aa77fc6d29af6e">
  <xsd:schema xmlns:xsd="http://www.w3.org/2001/XMLSchema" xmlns:xs="http://www.w3.org/2001/XMLSchema" xmlns:p="http://schemas.microsoft.com/office/2006/metadata/properties" xmlns:ns1="http://schemas.microsoft.com/sharepoint/v3" xmlns:ns2="d2b1f2aa-66f7-4f1b-9ca8-df64e44fc7d5" targetNamespace="http://schemas.microsoft.com/office/2006/metadata/properties" ma:root="true" ma:fieldsID="dfc77f6a9c3c65f38d8fefc95e874aa2" ns1:_="" ns2:_="">
    <xsd:import namespace="http://schemas.microsoft.com/sharepoint/v3"/>
    <xsd:import namespace="d2b1f2aa-66f7-4f1b-9ca8-df64e44fc7d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1f2aa-66f7-4f1b-9ca8-df64e44fc7d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49933-AA9C-45C1-A2F9-86ED12455260}"/>
</file>

<file path=customXml/itemProps2.xml><?xml version="1.0" encoding="utf-8"?>
<ds:datastoreItem xmlns:ds="http://schemas.openxmlformats.org/officeDocument/2006/customXml" ds:itemID="{09E711B1-A2A6-45D5-BCFE-D93C36E0324F}"/>
</file>

<file path=customXml/itemProps3.xml><?xml version="1.0" encoding="utf-8"?>
<ds:datastoreItem xmlns:ds="http://schemas.openxmlformats.org/officeDocument/2006/customXml" ds:itemID="{BA2B5BDC-56A5-4223-92F1-0496AB49A451}"/>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Support</dc:title>
  <dc:subject/>
  <dc:creator>TURNER, Jason (jturn566)</dc:creator>
  <cp:keywords/>
  <dc:description/>
  <cp:lastModifiedBy>TURNER, Jason (jturn566)</cp:lastModifiedBy>
  <cp:revision>1</cp:revision>
  <dcterms:created xsi:type="dcterms:W3CDTF">2020-03-31T23:35:00Z</dcterms:created>
  <dcterms:modified xsi:type="dcterms:W3CDTF">2020-03-31T23:36:00Z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0x0101005D715CA12D3CFE4387FB963677D13C47</vt:lpwstr>
  </property>
</Properties>
</file>